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E2117A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A7101" w:rsidRDefault="00432BBF" w:rsidP="00E2117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AB4EF7" w:rsidRDefault="00432BBF" w:rsidP="00E2117A">
      <w:pPr>
        <w:suppressAutoHyphens/>
        <w:rPr>
          <w:rFonts w:ascii="Bookman Old Style" w:hAnsi="Bookman Old Style"/>
          <w:i w:val="0"/>
          <w:sz w:val="18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49149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E2117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</w:t>
            </w:r>
            <w:r w:rsidR="002C2E0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Sección Distribución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E2117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282AF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2C2E0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E2117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236A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E2117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B143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Abastecimiento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E2117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C2E0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Departamento de Almacenes</w:t>
            </w:r>
          </w:p>
        </w:tc>
      </w:tr>
    </w:tbl>
    <w:p w:rsidR="00432BBF" w:rsidRPr="00B620CE" w:rsidRDefault="00432BBF" w:rsidP="00E2117A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Pr="00FA7101" w:rsidRDefault="00432BBF" w:rsidP="00E2117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AB4EF7" w:rsidRDefault="00432BBF" w:rsidP="00E2117A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16"/>
        </w:rPr>
      </w:pPr>
    </w:p>
    <w:p w:rsidR="002C2E0E" w:rsidRPr="004C6C92" w:rsidRDefault="002C2E0E" w:rsidP="00E2117A">
      <w:pPr>
        <w:suppressAutoHyphens/>
        <w:ind w:left="360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4C6C92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Planificar, organizar y controlar  las diferentes actividades relacionadas </w:t>
      </w:r>
      <w:r w:rsidR="003120E0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a la distribución de productos a nivel institucional, </w:t>
      </w:r>
      <w:r w:rsidRPr="004C6C92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</w:t>
      </w:r>
      <w:r w:rsidR="00E2117A">
        <w:rPr>
          <w:rFonts w:ascii="Bookman Old Style" w:hAnsi="Bookman Old Style" w:cs="Tahoma"/>
          <w:i w:val="0"/>
          <w:color w:val="000000"/>
          <w:sz w:val="20"/>
          <w:lang w:val="es-CL"/>
        </w:rPr>
        <w:t>a fin de contribuir con el abastecimiento oportuno de medicamentos, insumos y equipo médico.</w:t>
      </w:r>
    </w:p>
    <w:p w:rsidR="002C2E0E" w:rsidRDefault="002C2E0E" w:rsidP="00E2117A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2C2E0E" w:rsidRPr="00A44862" w:rsidRDefault="002C2E0E" w:rsidP="00E2117A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17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AB4EF7" w:rsidRDefault="00540ED7" w:rsidP="00E2117A">
      <w:pPr>
        <w:suppressAutoHyphens/>
        <w:rPr>
          <w:rFonts w:ascii="Bookman Old Style" w:hAnsi="Bookman Old Style"/>
          <w:i w:val="0"/>
          <w:sz w:val="16"/>
        </w:rPr>
      </w:pPr>
    </w:p>
    <w:p w:rsidR="002C2E0E" w:rsidRPr="004C6C92" w:rsidRDefault="002C2E0E" w:rsidP="00E2117A">
      <w:pPr>
        <w:numPr>
          <w:ilvl w:val="0"/>
          <w:numId w:val="4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C6C92">
        <w:rPr>
          <w:rFonts w:ascii="Bookman Old Style" w:hAnsi="Bookman Old Style" w:cs="Arial"/>
          <w:i w:val="0"/>
          <w:iCs/>
          <w:sz w:val="20"/>
        </w:rPr>
        <w:t>Organizar la calendarización de despachos</w:t>
      </w:r>
      <w:r w:rsidR="00980F70">
        <w:rPr>
          <w:rFonts w:ascii="Bookman Old Style" w:hAnsi="Bookman Old Style" w:cs="Arial"/>
          <w:i w:val="0"/>
          <w:iCs/>
          <w:sz w:val="20"/>
        </w:rPr>
        <w:t xml:space="preserve"> de productos</w:t>
      </w:r>
      <w:r w:rsidRPr="004C6C92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8F2754">
        <w:rPr>
          <w:rFonts w:ascii="Bookman Old Style" w:hAnsi="Bookman Old Style" w:cs="Arial"/>
          <w:i w:val="0"/>
          <w:iCs/>
          <w:sz w:val="20"/>
        </w:rPr>
        <w:t xml:space="preserve">efectuando las reprogramaciones necesarias, </w:t>
      </w:r>
      <w:r w:rsidRPr="004C6C92">
        <w:rPr>
          <w:rFonts w:ascii="Bookman Old Style" w:hAnsi="Bookman Old Style" w:cs="Arial"/>
          <w:i w:val="0"/>
          <w:iCs/>
          <w:sz w:val="20"/>
        </w:rPr>
        <w:t>con la finalidad de verificar que los mismos se realicen de acuerdo a lo planificado.</w:t>
      </w:r>
    </w:p>
    <w:p w:rsidR="002C2E0E" w:rsidRPr="00B72AA7" w:rsidRDefault="002C2E0E" w:rsidP="00E2117A">
      <w:pPr>
        <w:suppressAutoHyphens/>
        <w:ind w:left="397"/>
        <w:jc w:val="both"/>
        <w:rPr>
          <w:rFonts w:ascii="Bookman Old Style" w:hAnsi="Bookman Old Style" w:cs="Arial"/>
          <w:i w:val="0"/>
          <w:iCs/>
          <w:sz w:val="16"/>
        </w:rPr>
      </w:pPr>
    </w:p>
    <w:p w:rsidR="002C2E0E" w:rsidRPr="004C6C92" w:rsidRDefault="002C2E0E" w:rsidP="00E2117A">
      <w:pPr>
        <w:numPr>
          <w:ilvl w:val="0"/>
          <w:numId w:val="4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C6C92">
        <w:rPr>
          <w:rFonts w:ascii="Bookman Old Style" w:hAnsi="Bookman Old Style" w:cs="Arial"/>
          <w:i w:val="0"/>
          <w:iCs/>
          <w:sz w:val="20"/>
        </w:rPr>
        <w:t xml:space="preserve">Supervisar que se realice una revisión de pedidos de las dependencias que se atienden localmente y mensualmente, a fin de </w:t>
      </w:r>
      <w:r w:rsidR="008F2754">
        <w:rPr>
          <w:rFonts w:ascii="Bookman Old Style" w:hAnsi="Bookman Old Style" w:cs="Arial"/>
          <w:i w:val="0"/>
          <w:iCs/>
          <w:sz w:val="20"/>
        </w:rPr>
        <w:t>verificar</w:t>
      </w:r>
      <w:r w:rsidRPr="004C6C92">
        <w:rPr>
          <w:rFonts w:ascii="Bookman Old Style" w:hAnsi="Bookman Old Style" w:cs="Arial"/>
          <w:i w:val="0"/>
          <w:iCs/>
          <w:sz w:val="20"/>
        </w:rPr>
        <w:t xml:space="preserve"> que se entreguen las cantidades correctamente, para evitar errores de faltantes, sobrantes o modificación de envíos.</w:t>
      </w:r>
    </w:p>
    <w:p w:rsidR="002C2E0E" w:rsidRPr="00B72AA7" w:rsidRDefault="002C2E0E" w:rsidP="00E2117A">
      <w:pPr>
        <w:suppressAutoHyphens/>
        <w:ind w:left="397"/>
        <w:jc w:val="both"/>
        <w:rPr>
          <w:rFonts w:ascii="Bookman Old Style" w:hAnsi="Bookman Old Style" w:cs="Arial"/>
          <w:i w:val="0"/>
          <w:iCs/>
          <w:sz w:val="16"/>
        </w:rPr>
      </w:pPr>
    </w:p>
    <w:p w:rsidR="008F2754" w:rsidRDefault="008F2754" w:rsidP="008F2754">
      <w:pPr>
        <w:numPr>
          <w:ilvl w:val="0"/>
          <w:numId w:val="4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C6C92">
        <w:rPr>
          <w:rFonts w:ascii="Bookman Old Style" w:hAnsi="Bookman Old Style" w:cs="Arial"/>
          <w:i w:val="0"/>
          <w:iCs/>
          <w:sz w:val="20"/>
        </w:rPr>
        <w:t xml:space="preserve">Controlar el proceso de entrega de suministros, a fin de </w:t>
      </w:r>
      <w:r>
        <w:rPr>
          <w:rFonts w:ascii="Bookman Old Style" w:hAnsi="Bookman Old Style" w:cs="Arial"/>
          <w:i w:val="0"/>
          <w:iCs/>
          <w:sz w:val="20"/>
        </w:rPr>
        <w:t>supervisar</w:t>
      </w:r>
      <w:r w:rsidRPr="004C6C92">
        <w:rPr>
          <w:rFonts w:ascii="Bookman Old Style" w:hAnsi="Bookman Old Style" w:cs="Arial"/>
          <w:i w:val="0"/>
          <w:iCs/>
          <w:sz w:val="20"/>
        </w:rPr>
        <w:t xml:space="preserve"> que el mismo se realice bajo las normas establecidas.</w:t>
      </w:r>
    </w:p>
    <w:p w:rsidR="008F2754" w:rsidRDefault="008F2754" w:rsidP="008F2754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2C2E0E" w:rsidRPr="004C6C92" w:rsidRDefault="002C2E0E" w:rsidP="00E2117A">
      <w:pPr>
        <w:numPr>
          <w:ilvl w:val="0"/>
          <w:numId w:val="4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C6C92">
        <w:rPr>
          <w:rFonts w:ascii="Bookman Old Style" w:hAnsi="Bookman Old Style" w:cs="Arial"/>
          <w:i w:val="0"/>
          <w:iCs/>
          <w:sz w:val="20"/>
        </w:rPr>
        <w:t>Llevar el control de la documentación que respalde la distribución de bienes consumibles de pedidos locales que se despachen a las difere</w:t>
      </w:r>
      <w:r w:rsidR="007008D7">
        <w:rPr>
          <w:rFonts w:ascii="Bookman Old Style" w:hAnsi="Bookman Old Style" w:cs="Arial"/>
          <w:i w:val="0"/>
          <w:iCs/>
          <w:sz w:val="20"/>
        </w:rPr>
        <w:t xml:space="preserve">ntes dependencias del Instituto, a fin de contar con la información que </w:t>
      </w:r>
      <w:r w:rsidR="00723703">
        <w:rPr>
          <w:rFonts w:ascii="Bookman Old Style" w:hAnsi="Bookman Old Style" w:cs="Arial"/>
          <w:i w:val="0"/>
          <w:iCs/>
          <w:sz w:val="20"/>
        </w:rPr>
        <w:t>ampare la salida de productos.</w:t>
      </w:r>
    </w:p>
    <w:p w:rsidR="002C2E0E" w:rsidRPr="004C6C92" w:rsidRDefault="002C2E0E" w:rsidP="00E2117A">
      <w:pPr>
        <w:suppressAutoHyphens/>
        <w:ind w:left="397"/>
        <w:jc w:val="both"/>
        <w:rPr>
          <w:rFonts w:ascii="Bookman Old Style" w:hAnsi="Bookman Old Style" w:cs="Arial"/>
          <w:i w:val="0"/>
          <w:iCs/>
          <w:sz w:val="16"/>
        </w:rPr>
      </w:pPr>
    </w:p>
    <w:p w:rsidR="00796306" w:rsidRDefault="00796306" w:rsidP="00796306">
      <w:pPr>
        <w:numPr>
          <w:ilvl w:val="0"/>
          <w:numId w:val="4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C6C92">
        <w:rPr>
          <w:rFonts w:ascii="Bookman Old Style" w:hAnsi="Bookman Old Style" w:cs="Arial"/>
          <w:i w:val="0"/>
          <w:iCs/>
          <w:sz w:val="20"/>
        </w:rPr>
        <w:t xml:space="preserve">Supervisar reporte de ingresos y salidas, con el propósito de llevar el </w:t>
      </w:r>
      <w:r>
        <w:rPr>
          <w:rFonts w:ascii="Bookman Old Style" w:hAnsi="Bookman Old Style" w:cs="Arial"/>
          <w:i w:val="0"/>
          <w:iCs/>
          <w:sz w:val="20"/>
        </w:rPr>
        <w:t xml:space="preserve">adecuado </w:t>
      </w:r>
      <w:r w:rsidRPr="004C6C92">
        <w:rPr>
          <w:rFonts w:ascii="Bookman Old Style" w:hAnsi="Bookman Old Style" w:cs="Arial"/>
          <w:i w:val="0"/>
          <w:iCs/>
          <w:sz w:val="20"/>
        </w:rPr>
        <w:t>control de éstas.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96306" w:rsidRDefault="00796306" w:rsidP="00796306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2C2E0E" w:rsidRPr="004C6C92" w:rsidRDefault="002C2E0E" w:rsidP="00E2117A">
      <w:pPr>
        <w:numPr>
          <w:ilvl w:val="0"/>
          <w:numId w:val="4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C6C92">
        <w:rPr>
          <w:rFonts w:ascii="Bookman Old Style" w:hAnsi="Bookman Old Style" w:cs="Arial"/>
          <w:i w:val="0"/>
          <w:iCs/>
          <w:sz w:val="20"/>
        </w:rPr>
        <w:t xml:space="preserve">Mantener una vía de comunicación efectiva con las diversas dependencias para </w:t>
      </w:r>
      <w:r w:rsidR="00796306">
        <w:rPr>
          <w:rFonts w:ascii="Bookman Old Style" w:hAnsi="Bookman Old Style" w:cs="Arial"/>
          <w:i w:val="0"/>
          <w:iCs/>
          <w:sz w:val="20"/>
        </w:rPr>
        <w:t>coordinar</w:t>
      </w:r>
      <w:r w:rsidRPr="004C6C92">
        <w:rPr>
          <w:rFonts w:ascii="Bookman Old Style" w:hAnsi="Bookman Old Style" w:cs="Arial"/>
          <w:i w:val="0"/>
          <w:iCs/>
          <w:sz w:val="20"/>
        </w:rPr>
        <w:t xml:space="preserve"> la entrega </w:t>
      </w:r>
      <w:r w:rsidR="00796306">
        <w:rPr>
          <w:rFonts w:ascii="Bookman Old Style" w:hAnsi="Bookman Old Style" w:cs="Arial"/>
          <w:i w:val="0"/>
          <w:iCs/>
          <w:sz w:val="20"/>
        </w:rPr>
        <w:t xml:space="preserve">adecuada y oportuna </w:t>
      </w:r>
      <w:r w:rsidRPr="004C6C92">
        <w:rPr>
          <w:rFonts w:ascii="Bookman Old Style" w:hAnsi="Bookman Old Style" w:cs="Arial"/>
          <w:i w:val="0"/>
          <w:iCs/>
          <w:sz w:val="20"/>
        </w:rPr>
        <w:t>de los bienes consumibles.</w:t>
      </w:r>
    </w:p>
    <w:p w:rsidR="002C2E0E" w:rsidRPr="004C6C92" w:rsidRDefault="002C2E0E" w:rsidP="00E2117A">
      <w:pPr>
        <w:suppressAutoHyphens/>
        <w:ind w:left="397"/>
        <w:jc w:val="both"/>
        <w:rPr>
          <w:rFonts w:ascii="Bookman Old Style" w:hAnsi="Bookman Old Style" w:cs="Arial"/>
          <w:i w:val="0"/>
          <w:iCs/>
          <w:sz w:val="16"/>
        </w:rPr>
      </w:pPr>
    </w:p>
    <w:p w:rsidR="002C2E0E" w:rsidRPr="004C6C92" w:rsidRDefault="002C2E0E" w:rsidP="00E2117A">
      <w:pPr>
        <w:numPr>
          <w:ilvl w:val="0"/>
          <w:numId w:val="4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C6C92">
        <w:rPr>
          <w:rFonts w:ascii="Bookman Old Style" w:hAnsi="Bookman Old Style" w:cs="Arial"/>
          <w:i w:val="0"/>
          <w:iCs/>
          <w:sz w:val="20"/>
        </w:rPr>
        <w:t xml:space="preserve">Verificar el buen funcionamiento de las unidades de transporte, </w:t>
      </w:r>
      <w:r w:rsidR="00796306">
        <w:rPr>
          <w:rFonts w:ascii="Bookman Old Style" w:hAnsi="Bookman Old Style" w:cs="Arial"/>
          <w:i w:val="0"/>
          <w:iCs/>
          <w:sz w:val="20"/>
        </w:rPr>
        <w:t xml:space="preserve">efectuando la programación de las revisiones y/o las gestiones necesarias, </w:t>
      </w:r>
      <w:r w:rsidRPr="004C6C92">
        <w:rPr>
          <w:rFonts w:ascii="Bookman Old Style" w:hAnsi="Bookman Old Style" w:cs="Arial"/>
          <w:i w:val="0"/>
          <w:iCs/>
          <w:sz w:val="20"/>
        </w:rPr>
        <w:t xml:space="preserve">a fin de velar por el mantenimiento </w:t>
      </w:r>
      <w:r w:rsidR="00796306">
        <w:rPr>
          <w:rFonts w:ascii="Bookman Old Style" w:hAnsi="Bookman Old Style" w:cs="Arial"/>
          <w:i w:val="0"/>
          <w:iCs/>
          <w:sz w:val="20"/>
        </w:rPr>
        <w:t xml:space="preserve">preventivo y correctivo en forma </w:t>
      </w:r>
      <w:r w:rsidRPr="004C6C92">
        <w:rPr>
          <w:rFonts w:ascii="Bookman Old Style" w:hAnsi="Bookman Old Style" w:cs="Arial"/>
          <w:i w:val="0"/>
          <w:iCs/>
          <w:sz w:val="20"/>
        </w:rPr>
        <w:t>oportun</w:t>
      </w:r>
      <w:r w:rsidR="00796306">
        <w:rPr>
          <w:rFonts w:ascii="Bookman Old Style" w:hAnsi="Bookman Old Style" w:cs="Arial"/>
          <w:i w:val="0"/>
          <w:iCs/>
          <w:sz w:val="20"/>
        </w:rPr>
        <w:t>a.</w:t>
      </w:r>
    </w:p>
    <w:p w:rsidR="002C2E0E" w:rsidRPr="00B72AA7" w:rsidRDefault="002C2E0E" w:rsidP="00E2117A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2C2E0E" w:rsidRPr="004C6C92" w:rsidRDefault="002C2E0E" w:rsidP="00E2117A">
      <w:pPr>
        <w:numPr>
          <w:ilvl w:val="0"/>
          <w:numId w:val="4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C6C92">
        <w:rPr>
          <w:rFonts w:ascii="Bookman Old Style" w:hAnsi="Bookman Old Style" w:cs="Arial"/>
          <w:i w:val="0"/>
          <w:iCs/>
          <w:sz w:val="20"/>
        </w:rPr>
        <w:t xml:space="preserve">Supervisar la </w:t>
      </w:r>
      <w:r w:rsidR="000F643F" w:rsidRPr="004C6C92">
        <w:rPr>
          <w:rFonts w:ascii="Bookman Old Style" w:hAnsi="Bookman Old Style" w:cs="Arial"/>
          <w:i w:val="0"/>
          <w:iCs/>
          <w:sz w:val="20"/>
        </w:rPr>
        <w:t xml:space="preserve">condición </w:t>
      </w:r>
      <w:r w:rsidRPr="004C6C92">
        <w:rPr>
          <w:rFonts w:ascii="Bookman Old Style" w:hAnsi="Bookman Old Style" w:cs="Arial"/>
          <w:i w:val="0"/>
          <w:iCs/>
          <w:sz w:val="20"/>
        </w:rPr>
        <w:t xml:space="preserve">y correcta </w:t>
      </w:r>
      <w:r w:rsidR="000F643F" w:rsidRPr="004C6C92">
        <w:rPr>
          <w:rFonts w:ascii="Bookman Old Style" w:hAnsi="Bookman Old Style" w:cs="Arial"/>
          <w:i w:val="0"/>
          <w:iCs/>
          <w:sz w:val="20"/>
        </w:rPr>
        <w:t xml:space="preserve">ubicación </w:t>
      </w:r>
      <w:r w:rsidRPr="004C6C92">
        <w:rPr>
          <w:rFonts w:ascii="Bookman Old Style" w:hAnsi="Bookman Old Style" w:cs="Arial"/>
          <w:i w:val="0"/>
          <w:iCs/>
          <w:sz w:val="20"/>
        </w:rPr>
        <w:t>de la flota de transporte, a fin de salvaguardar los recursos y equipos asignados.</w:t>
      </w:r>
    </w:p>
    <w:p w:rsidR="002C2E0E" w:rsidRPr="00B72AA7" w:rsidRDefault="002C2E0E" w:rsidP="00E2117A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2C2E0E" w:rsidRPr="004C6C92" w:rsidRDefault="00486FD5" w:rsidP="00E2117A">
      <w:pPr>
        <w:numPr>
          <w:ilvl w:val="0"/>
          <w:numId w:val="4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Coordinar y/o supervisar </w:t>
      </w:r>
      <w:r w:rsidR="002C2E0E" w:rsidRPr="004C6C92">
        <w:rPr>
          <w:rFonts w:ascii="Bookman Old Style" w:hAnsi="Bookman Old Style" w:cs="Arial"/>
          <w:i w:val="0"/>
          <w:iCs/>
          <w:sz w:val="20"/>
        </w:rPr>
        <w:t>la logística de transporte, para el cumplimiento en la programación de entregas a las diferentes dependencias del Instituto.</w:t>
      </w:r>
    </w:p>
    <w:p w:rsidR="00796306" w:rsidRDefault="00796306" w:rsidP="00E2117A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796306" w:rsidRDefault="00796306" w:rsidP="000330D2">
      <w:pPr>
        <w:numPr>
          <w:ilvl w:val="0"/>
          <w:numId w:val="4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330D2">
        <w:rPr>
          <w:rFonts w:ascii="Bookman Old Style" w:hAnsi="Bookman Old Style" w:cs="Arial"/>
          <w:i w:val="0"/>
          <w:iCs/>
          <w:sz w:val="20"/>
        </w:rPr>
        <w:t xml:space="preserve">Brindar apoyo a las diferentes dependencias </w:t>
      </w:r>
      <w:r w:rsidR="00486FD5">
        <w:rPr>
          <w:rFonts w:ascii="Bookman Old Style" w:hAnsi="Bookman Old Style" w:cs="Arial"/>
          <w:i w:val="0"/>
          <w:iCs/>
          <w:sz w:val="20"/>
        </w:rPr>
        <w:t>de la institución</w:t>
      </w:r>
      <w:r w:rsidRPr="000330D2">
        <w:rPr>
          <w:rFonts w:ascii="Bookman Old Style" w:hAnsi="Bookman Old Style" w:cs="Arial"/>
          <w:i w:val="0"/>
          <w:iCs/>
          <w:sz w:val="20"/>
        </w:rPr>
        <w:t>, proporcionando el transporte para aquellos pedidos que pueden ser</w:t>
      </w:r>
      <w:r w:rsidR="00486FD5">
        <w:rPr>
          <w:rFonts w:ascii="Bookman Old Style" w:hAnsi="Bookman Old Style" w:cs="Arial"/>
          <w:i w:val="0"/>
          <w:iCs/>
          <w:sz w:val="20"/>
        </w:rPr>
        <w:t xml:space="preserve"> d</w:t>
      </w:r>
      <w:r w:rsidRPr="000330D2">
        <w:rPr>
          <w:rFonts w:ascii="Bookman Old Style" w:hAnsi="Bookman Old Style" w:cs="Arial"/>
          <w:i w:val="0"/>
          <w:iCs/>
          <w:sz w:val="20"/>
        </w:rPr>
        <w:t>emandas insatisfechas, pedidos emergentes, distribuc</w:t>
      </w:r>
      <w:r w:rsidR="00486FD5">
        <w:rPr>
          <w:rFonts w:ascii="Bookman Old Style" w:hAnsi="Bookman Old Style" w:cs="Arial"/>
          <w:i w:val="0"/>
          <w:iCs/>
          <w:sz w:val="20"/>
        </w:rPr>
        <w:t>ión de libres gestiones u otros, a fin de contribuir con la transportación oportuna de bienes.</w:t>
      </w:r>
    </w:p>
    <w:p w:rsidR="00C72409" w:rsidRPr="00542449" w:rsidRDefault="00C72409" w:rsidP="00C72409">
      <w:pPr>
        <w:pStyle w:val="Prrafodelista"/>
        <w:rPr>
          <w:rFonts w:ascii="Bookman Old Style" w:hAnsi="Bookman Old Style" w:cs="Arial"/>
          <w:i w:val="0"/>
          <w:iCs/>
          <w:sz w:val="16"/>
        </w:rPr>
      </w:pPr>
    </w:p>
    <w:p w:rsidR="00C72409" w:rsidRPr="000F643F" w:rsidRDefault="00C72409" w:rsidP="00C72409">
      <w:pPr>
        <w:numPr>
          <w:ilvl w:val="0"/>
          <w:numId w:val="44"/>
        </w:numPr>
        <w:suppressAutoHyphens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0F643F">
        <w:rPr>
          <w:rFonts w:ascii="Bookman Old Style" w:hAnsi="Bookman Old Style" w:cs="Arial"/>
          <w:i w:val="0"/>
          <w:iCs/>
          <w:color w:val="000000" w:themeColor="text1"/>
          <w:sz w:val="20"/>
        </w:rPr>
        <w:t xml:space="preserve">Atender y dar respuesta a notas </w:t>
      </w:r>
      <w:proofErr w:type="spellStart"/>
      <w:r w:rsidRPr="000F643F">
        <w:rPr>
          <w:rFonts w:ascii="Bookman Old Style" w:hAnsi="Bookman Old Style" w:cs="Arial"/>
          <w:i w:val="0"/>
          <w:iCs/>
          <w:color w:val="000000" w:themeColor="text1"/>
          <w:sz w:val="20"/>
        </w:rPr>
        <w:t>intra</w:t>
      </w:r>
      <w:proofErr w:type="spellEnd"/>
      <w:r w:rsidRPr="000F643F">
        <w:rPr>
          <w:rFonts w:ascii="Bookman Old Style" w:hAnsi="Bookman Old Style" w:cs="Arial"/>
          <w:i w:val="0"/>
          <w:iCs/>
          <w:color w:val="000000" w:themeColor="text1"/>
          <w:sz w:val="20"/>
        </w:rPr>
        <w:t xml:space="preserve"> o extra institucionales, relacionados con </w:t>
      </w:r>
      <w:r>
        <w:rPr>
          <w:rFonts w:ascii="Bookman Old Style" w:hAnsi="Bookman Old Style" w:cs="Arial"/>
          <w:i w:val="0"/>
          <w:iCs/>
          <w:color w:val="000000" w:themeColor="text1"/>
          <w:sz w:val="20"/>
        </w:rPr>
        <w:t>la</w:t>
      </w:r>
      <w:r w:rsidRPr="000F643F">
        <w:rPr>
          <w:rFonts w:ascii="Bookman Old Style" w:hAnsi="Bookman Old Style" w:cs="Arial"/>
          <w:i w:val="0"/>
          <w:iCs/>
          <w:color w:val="000000" w:themeColor="text1"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color w:val="000000" w:themeColor="text1"/>
          <w:sz w:val="20"/>
        </w:rPr>
        <w:t>d</w:t>
      </w:r>
      <w:r w:rsidRPr="000F643F">
        <w:rPr>
          <w:rFonts w:ascii="Bookman Old Style" w:hAnsi="Bookman Old Style" w:cs="Arial"/>
          <w:i w:val="0"/>
          <w:iCs/>
          <w:color w:val="000000" w:themeColor="text1"/>
          <w:sz w:val="20"/>
        </w:rPr>
        <w:t xml:space="preserve">istribución </w:t>
      </w:r>
      <w:r>
        <w:rPr>
          <w:rFonts w:ascii="Bookman Old Style" w:hAnsi="Bookman Old Style" w:cs="Arial"/>
          <w:i w:val="0"/>
          <w:iCs/>
          <w:color w:val="000000" w:themeColor="text1"/>
          <w:sz w:val="20"/>
        </w:rPr>
        <w:t>de productos, con el objetivo de satisfacer sus demandas.</w:t>
      </w:r>
    </w:p>
    <w:p w:rsidR="00796306" w:rsidRDefault="00796306" w:rsidP="00E2117A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542449" w:rsidRDefault="00542449" w:rsidP="00E2117A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542449" w:rsidRPr="00B72AA7" w:rsidRDefault="00542449" w:rsidP="00E2117A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2C2E0E" w:rsidRPr="000F643F" w:rsidRDefault="002C2E0E" w:rsidP="00E2117A">
      <w:pPr>
        <w:numPr>
          <w:ilvl w:val="0"/>
          <w:numId w:val="44"/>
        </w:numPr>
        <w:suppressAutoHyphens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0F643F">
        <w:rPr>
          <w:rFonts w:ascii="Bookman Old Style" w:hAnsi="Bookman Old Style" w:cs="Arial"/>
          <w:i w:val="0"/>
          <w:iCs/>
          <w:color w:val="000000" w:themeColor="text1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2C2E0E" w:rsidRPr="000F643F" w:rsidRDefault="002C2E0E" w:rsidP="00E2117A">
      <w:pPr>
        <w:suppressAutoHyphens/>
        <w:jc w:val="both"/>
        <w:rPr>
          <w:rFonts w:ascii="Bookman Old Style" w:hAnsi="Bookman Old Style" w:cs="Arial"/>
          <w:i w:val="0"/>
          <w:iCs/>
          <w:color w:val="000000" w:themeColor="text1"/>
          <w:sz w:val="16"/>
        </w:rPr>
      </w:pPr>
    </w:p>
    <w:p w:rsidR="002C2E0E" w:rsidRPr="000F643F" w:rsidRDefault="002C2E0E" w:rsidP="00E2117A">
      <w:pPr>
        <w:numPr>
          <w:ilvl w:val="0"/>
          <w:numId w:val="44"/>
        </w:numPr>
        <w:suppressAutoHyphens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0F643F">
        <w:rPr>
          <w:rFonts w:ascii="Bookman Old Style" w:hAnsi="Bookman Old Style" w:cs="Arial"/>
          <w:i w:val="0"/>
          <w:iCs/>
          <w:color w:val="000000" w:themeColor="text1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2C2E0E" w:rsidRPr="000F643F" w:rsidRDefault="002C2E0E" w:rsidP="00E2117A">
      <w:pPr>
        <w:suppressAutoHyphens/>
        <w:jc w:val="both"/>
        <w:rPr>
          <w:rFonts w:ascii="Bookman Old Style" w:hAnsi="Bookman Old Style" w:cs="Arial"/>
          <w:i w:val="0"/>
          <w:iCs/>
          <w:color w:val="000000" w:themeColor="text1"/>
          <w:sz w:val="16"/>
        </w:rPr>
      </w:pPr>
    </w:p>
    <w:p w:rsidR="002C2E0E" w:rsidRPr="000F643F" w:rsidRDefault="002C2E0E" w:rsidP="00E2117A">
      <w:pPr>
        <w:numPr>
          <w:ilvl w:val="0"/>
          <w:numId w:val="44"/>
        </w:numPr>
        <w:suppressAutoHyphens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0F643F">
        <w:rPr>
          <w:rFonts w:ascii="Bookman Old Style" w:hAnsi="Bookman Old Style" w:cs="Arial"/>
          <w:i w:val="0"/>
          <w:iCs/>
          <w:color w:val="000000" w:themeColor="text1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2C2E0E" w:rsidRPr="000F643F" w:rsidRDefault="002C2E0E" w:rsidP="00E2117A">
      <w:pPr>
        <w:suppressAutoHyphens/>
        <w:jc w:val="both"/>
        <w:rPr>
          <w:rFonts w:ascii="Bookman Old Style" w:hAnsi="Bookman Old Style" w:cs="Arial"/>
          <w:i w:val="0"/>
          <w:iCs/>
          <w:color w:val="000000" w:themeColor="text1"/>
          <w:sz w:val="16"/>
        </w:rPr>
      </w:pPr>
    </w:p>
    <w:p w:rsidR="002C2E0E" w:rsidRPr="000F643F" w:rsidRDefault="002C2E0E" w:rsidP="00E2117A">
      <w:pPr>
        <w:numPr>
          <w:ilvl w:val="0"/>
          <w:numId w:val="44"/>
        </w:numPr>
        <w:suppressAutoHyphens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0F643F">
        <w:rPr>
          <w:rFonts w:ascii="Bookman Old Style" w:hAnsi="Bookman Old Style" w:cs="Arial"/>
          <w:i w:val="0"/>
          <w:iCs/>
          <w:color w:val="000000" w:themeColor="text1"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2C2E0E" w:rsidRPr="000F643F" w:rsidRDefault="002C2E0E" w:rsidP="00E2117A">
      <w:pPr>
        <w:suppressAutoHyphens/>
        <w:jc w:val="both"/>
        <w:rPr>
          <w:rFonts w:ascii="Bookman Old Style" w:hAnsi="Bookman Old Style" w:cs="Arial"/>
          <w:i w:val="0"/>
          <w:iCs/>
          <w:color w:val="000000" w:themeColor="text1"/>
          <w:sz w:val="18"/>
        </w:rPr>
      </w:pPr>
    </w:p>
    <w:p w:rsidR="002C2E0E" w:rsidRPr="000F643F" w:rsidRDefault="002C2E0E" w:rsidP="00E2117A">
      <w:pPr>
        <w:numPr>
          <w:ilvl w:val="0"/>
          <w:numId w:val="44"/>
        </w:numPr>
        <w:suppressAutoHyphens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0F643F">
        <w:rPr>
          <w:rFonts w:ascii="Bookman Old Style" w:hAnsi="Bookman Old Style" w:cs="Arial"/>
          <w:i w:val="0"/>
          <w:iCs/>
          <w:color w:val="000000" w:themeColor="text1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2C2E0E" w:rsidRPr="00542449" w:rsidRDefault="002C2E0E" w:rsidP="00E2117A">
      <w:pPr>
        <w:suppressAutoHyphens/>
        <w:jc w:val="both"/>
        <w:rPr>
          <w:rFonts w:ascii="Bookman Old Style" w:hAnsi="Bookman Old Style" w:cs="Arial"/>
          <w:i w:val="0"/>
          <w:iCs/>
          <w:color w:val="000000" w:themeColor="text1"/>
          <w:sz w:val="18"/>
        </w:rPr>
      </w:pPr>
    </w:p>
    <w:p w:rsidR="002C2E0E" w:rsidRPr="000F643F" w:rsidRDefault="002C2E0E" w:rsidP="00E2117A">
      <w:pPr>
        <w:numPr>
          <w:ilvl w:val="0"/>
          <w:numId w:val="44"/>
        </w:numPr>
        <w:suppressAutoHyphens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0F643F">
        <w:rPr>
          <w:rFonts w:ascii="Bookman Old Style" w:hAnsi="Bookman Old Style" w:cs="Arial"/>
          <w:i w:val="0"/>
          <w:iCs/>
          <w:color w:val="000000" w:themeColor="text1"/>
          <w:sz w:val="20"/>
        </w:rPr>
        <w:t xml:space="preserve">Apoyar en lo técnico u operativo, ante contingentes como ausencia de personal u otros, con el fin de no afectar el desarrollo de las actividades del área.  </w:t>
      </w:r>
    </w:p>
    <w:p w:rsidR="002C2E0E" w:rsidRPr="00542449" w:rsidRDefault="002C2E0E" w:rsidP="00E2117A">
      <w:pPr>
        <w:suppressAutoHyphens/>
        <w:jc w:val="both"/>
        <w:rPr>
          <w:rFonts w:ascii="Bookman Old Style" w:hAnsi="Bookman Old Style" w:cs="Arial"/>
          <w:i w:val="0"/>
          <w:iCs/>
          <w:color w:val="000000" w:themeColor="text1"/>
          <w:sz w:val="18"/>
        </w:rPr>
      </w:pPr>
    </w:p>
    <w:p w:rsidR="002C2E0E" w:rsidRPr="000F643F" w:rsidRDefault="002C2E0E" w:rsidP="00E2117A">
      <w:pPr>
        <w:numPr>
          <w:ilvl w:val="0"/>
          <w:numId w:val="44"/>
        </w:numPr>
        <w:suppressAutoHyphens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0F643F">
        <w:rPr>
          <w:rFonts w:ascii="Bookman Old Style" w:hAnsi="Bookman Old Style" w:cs="Arial"/>
          <w:i w:val="0"/>
          <w:iCs/>
          <w:color w:val="000000" w:themeColor="text1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2C2E0E" w:rsidRPr="000F643F" w:rsidRDefault="002C2E0E" w:rsidP="00E2117A">
      <w:pPr>
        <w:suppressAutoHyphens/>
        <w:jc w:val="both"/>
        <w:rPr>
          <w:rFonts w:ascii="Bookman Old Style" w:hAnsi="Bookman Old Style" w:cs="Arial"/>
          <w:i w:val="0"/>
          <w:iCs/>
          <w:color w:val="000000" w:themeColor="text1"/>
          <w:sz w:val="16"/>
        </w:rPr>
      </w:pPr>
    </w:p>
    <w:p w:rsidR="002C2E0E" w:rsidRPr="000F643F" w:rsidRDefault="002C2E0E" w:rsidP="00E2117A">
      <w:pPr>
        <w:numPr>
          <w:ilvl w:val="0"/>
          <w:numId w:val="44"/>
        </w:numPr>
        <w:suppressAutoHyphens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0F643F">
        <w:rPr>
          <w:rFonts w:ascii="Bookman Old Style" w:hAnsi="Bookman Old Style" w:cs="Arial"/>
          <w:i w:val="0"/>
          <w:iCs/>
          <w:color w:val="000000" w:themeColor="text1"/>
          <w:sz w:val="20"/>
        </w:rPr>
        <w:t>Llevar control y dar seguimiento a los indicadores de gestión del área con el propósito de mantener al día las variables de evolución y rendimiento, estos resultados servirán de base para los lineamientos en la toma de acciones correctivas o mejoras.</w:t>
      </w:r>
    </w:p>
    <w:p w:rsidR="002C2E0E" w:rsidRPr="000F643F" w:rsidRDefault="002C2E0E" w:rsidP="00E2117A">
      <w:pPr>
        <w:suppressAutoHyphens/>
        <w:jc w:val="both"/>
        <w:rPr>
          <w:rFonts w:ascii="Bookman Old Style" w:hAnsi="Bookman Old Style" w:cs="Arial"/>
          <w:i w:val="0"/>
          <w:iCs/>
          <w:color w:val="000000" w:themeColor="text1"/>
          <w:sz w:val="16"/>
        </w:rPr>
      </w:pPr>
    </w:p>
    <w:p w:rsidR="002C2E0E" w:rsidRPr="000F643F" w:rsidRDefault="002C2E0E" w:rsidP="00E2117A">
      <w:pPr>
        <w:numPr>
          <w:ilvl w:val="0"/>
          <w:numId w:val="44"/>
        </w:numPr>
        <w:suppressAutoHyphens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0F643F">
        <w:rPr>
          <w:rFonts w:ascii="Bookman Old Style" w:hAnsi="Bookman Old Style" w:cs="Arial"/>
          <w:i w:val="0"/>
          <w:iCs/>
          <w:color w:val="000000" w:themeColor="text1"/>
          <w:sz w:val="20"/>
        </w:rPr>
        <w:t>Asistir a reuniones convocadas por la jefatura inmediata superior, programadas, eventuales o delegadas y otras actividades relacionadas con el puesto de trabajo.</w:t>
      </w:r>
    </w:p>
    <w:p w:rsidR="002C2E0E" w:rsidRPr="000F643F" w:rsidRDefault="002C2E0E" w:rsidP="00E2117A">
      <w:pPr>
        <w:suppressAutoHyphens/>
        <w:jc w:val="both"/>
        <w:rPr>
          <w:rFonts w:ascii="Bookman Old Style" w:hAnsi="Bookman Old Style" w:cs="Arial"/>
          <w:i w:val="0"/>
          <w:iCs/>
          <w:color w:val="000000" w:themeColor="text1"/>
          <w:sz w:val="16"/>
        </w:rPr>
      </w:pPr>
    </w:p>
    <w:p w:rsidR="002C2E0E" w:rsidRPr="000F643F" w:rsidRDefault="002C2E0E" w:rsidP="00E2117A">
      <w:pPr>
        <w:numPr>
          <w:ilvl w:val="0"/>
          <w:numId w:val="44"/>
        </w:numPr>
        <w:suppressAutoHyphens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0F643F">
        <w:rPr>
          <w:rFonts w:ascii="Bookman Old Style" w:hAnsi="Bookman Old Style" w:cs="Arial"/>
          <w:i w:val="0"/>
          <w:iCs/>
          <w:color w:val="000000" w:themeColor="text1"/>
          <w:sz w:val="20"/>
        </w:rPr>
        <w:t xml:space="preserve">Apoyar el adiestramiento de su personal nuevo y velar porque se cumpla su plan de inducción. </w:t>
      </w:r>
    </w:p>
    <w:p w:rsidR="002C2E0E" w:rsidRPr="00542449" w:rsidRDefault="002C2E0E" w:rsidP="00E2117A">
      <w:pPr>
        <w:suppressAutoHyphens/>
        <w:jc w:val="both"/>
        <w:rPr>
          <w:rFonts w:ascii="Bookman Old Style" w:hAnsi="Bookman Old Style" w:cs="Arial"/>
          <w:i w:val="0"/>
          <w:iCs/>
          <w:color w:val="000000" w:themeColor="text1"/>
          <w:sz w:val="16"/>
        </w:rPr>
      </w:pPr>
    </w:p>
    <w:p w:rsidR="002C2E0E" w:rsidRPr="000F643F" w:rsidRDefault="002C2E0E" w:rsidP="00E2117A">
      <w:pPr>
        <w:numPr>
          <w:ilvl w:val="0"/>
          <w:numId w:val="44"/>
        </w:numPr>
        <w:suppressAutoHyphens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0F643F">
        <w:rPr>
          <w:rFonts w:ascii="Bookman Old Style" w:hAnsi="Bookman Old Style" w:cs="Arial"/>
          <w:i w:val="0"/>
          <w:iCs/>
          <w:color w:val="000000" w:themeColor="text1"/>
          <w:sz w:val="20"/>
        </w:rPr>
        <w:t>Evaluar el desempeño del personal a su cargo para hacer las correcciones pertinentes.</w:t>
      </w:r>
    </w:p>
    <w:p w:rsidR="002C2E0E" w:rsidRPr="000F643F" w:rsidRDefault="002C2E0E" w:rsidP="00E2117A">
      <w:pPr>
        <w:suppressAutoHyphens/>
        <w:jc w:val="both"/>
        <w:rPr>
          <w:rFonts w:ascii="Bookman Old Style" w:hAnsi="Bookman Old Style" w:cs="Arial"/>
          <w:i w:val="0"/>
          <w:iCs/>
          <w:color w:val="000000" w:themeColor="text1"/>
          <w:sz w:val="16"/>
        </w:rPr>
      </w:pPr>
    </w:p>
    <w:p w:rsidR="002C2E0E" w:rsidRPr="000F643F" w:rsidRDefault="002C2E0E" w:rsidP="00E2117A">
      <w:pPr>
        <w:numPr>
          <w:ilvl w:val="0"/>
          <w:numId w:val="44"/>
        </w:numPr>
        <w:suppressAutoHyphens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0F643F">
        <w:rPr>
          <w:rFonts w:ascii="Bookman Old Style" w:hAnsi="Bookman Old Style" w:cs="Arial"/>
          <w:i w:val="0"/>
          <w:iCs/>
          <w:color w:val="000000" w:themeColor="text1"/>
          <w:sz w:val="20"/>
        </w:rPr>
        <w:t>Realizar otras actividades inherentes al cargo, asignadas por la jefatura inmediata.</w:t>
      </w:r>
    </w:p>
    <w:p w:rsidR="00540ED7" w:rsidRPr="00776E9B" w:rsidRDefault="00540ED7" w:rsidP="00E2117A">
      <w:pPr>
        <w:suppressAutoHyphens/>
        <w:rPr>
          <w:rFonts w:ascii="Bookman Old Style" w:hAnsi="Bookman Old Style"/>
          <w:i w:val="0"/>
          <w:sz w:val="20"/>
        </w:rPr>
      </w:pPr>
    </w:p>
    <w:p w:rsidR="00432BBF" w:rsidRDefault="00432BBF" w:rsidP="00E2117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AB4EF7" w:rsidRDefault="00432BBF" w:rsidP="00E2117A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540ED7" w:rsidRDefault="00AB4EF7" w:rsidP="00E2117A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</w:t>
      </w:r>
      <w:r w:rsidR="00540ED7">
        <w:rPr>
          <w:rFonts w:ascii="Bookman Old Style" w:hAnsi="Bookman Old Style" w:cs="Arial"/>
          <w:i w:val="0"/>
          <w:iCs/>
          <w:spacing w:val="-3"/>
          <w:sz w:val="20"/>
        </w:rPr>
        <w:t xml:space="preserve">De </w:t>
      </w:r>
      <w:r w:rsidR="00540ED7" w:rsidRPr="00E236A8">
        <w:rPr>
          <w:rFonts w:ascii="Bookman Old Style" w:hAnsi="Bookman Old Style" w:cs="Arial"/>
          <w:i w:val="0"/>
          <w:iCs/>
          <w:spacing w:val="-3"/>
          <w:sz w:val="20"/>
        </w:rPr>
        <w:t>mando</w:t>
      </w:r>
      <w:r w:rsidR="00540ED7">
        <w:rPr>
          <w:rFonts w:ascii="Bookman Old Style" w:hAnsi="Bookman Old Style" w:cs="Arial"/>
          <w:i w:val="0"/>
          <w:iCs/>
          <w:spacing w:val="-3"/>
          <w:sz w:val="20"/>
        </w:rPr>
        <w:t xml:space="preserve"> en los siguientes puestos:</w:t>
      </w:r>
    </w:p>
    <w:p w:rsidR="00540ED7" w:rsidRPr="00BC20C2" w:rsidRDefault="00540ED7" w:rsidP="00E2117A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2C2E0E" w:rsidRDefault="002C2E0E" w:rsidP="00E2117A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Auxiliar de Estantería</w:t>
      </w:r>
      <w:r w:rsidR="00486FD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C2E0E" w:rsidRDefault="002C2E0E" w:rsidP="00E2117A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Motociclista</w:t>
      </w:r>
      <w:r w:rsidR="00486FD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C2E0E" w:rsidRDefault="002C2E0E" w:rsidP="00E2117A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Motorista</w:t>
      </w:r>
      <w:r w:rsidR="00486FD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86FD5" w:rsidRDefault="00486FD5" w:rsidP="00486FD5">
      <w:pPr>
        <w:pStyle w:val="Prrafodelista"/>
        <w:tabs>
          <w:tab w:val="left" w:pos="504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17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AB4EF7" w:rsidRDefault="00432BBF" w:rsidP="00E2117A">
      <w:pPr>
        <w:suppressAutoHyphens/>
        <w:rPr>
          <w:rFonts w:ascii="Bookman Old Style" w:hAnsi="Bookman Old Style"/>
          <w:i w:val="0"/>
          <w:sz w:val="10"/>
        </w:rPr>
      </w:pPr>
    </w:p>
    <w:p w:rsidR="00432BBF" w:rsidRDefault="00432BBF" w:rsidP="00E2117A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86FD5" w:rsidRDefault="00486FD5" w:rsidP="00486FD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Distribución</w:t>
      </w:r>
      <w:r w:rsidRPr="00AB4EF7"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 xml:space="preserve">efectiva para el abastecimiento oportuno </w:t>
      </w:r>
      <w:r w:rsidR="00434966" w:rsidRPr="00AB4EF7">
        <w:rPr>
          <w:rFonts w:ascii="Bookman Old Style" w:hAnsi="Bookman Old Style" w:cs="Arial"/>
          <w:i w:val="0"/>
          <w:iCs/>
          <w:sz w:val="20"/>
        </w:rPr>
        <w:t>de productos</w:t>
      </w:r>
      <w:r>
        <w:rPr>
          <w:rFonts w:ascii="Bookman Old Style" w:hAnsi="Bookman Old Style" w:cs="Arial"/>
          <w:i w:val="0"/>
          <w:iCs/>
          <w:sz w:val="20"/>
        </w:rPr>
        <w:t>.</w:t>
      </w:r>
      <w:r w:rsidRPr="00486FD5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86FD5" w:rsidRPr="00AB4EF7" w:rsidRDefault="00486FD5" w:rsidP="00486FD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AB4EF7">
        <w:rPr>
          <w:rFonts w:ascii="Bookman Old Style" w:hAnsi="Bookman Old Style" w:cs="Arial"/>
          <w:i w:val="0"/>
          <w:iCs/>
          <w:sz w:val="20"/>
        </w:rPr>
        <w:t>Gestión y administración eficiente de los recursos del área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434966" w:rsidRPr="00486FD5" w:rsidRDefault="00434966" w:rsidP="00486FD5">
      <w:pPr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z w:val="20"/>
        </w:rPr>
      </w:pPr>
    </w:p>
    <w:p w:rsidR="00432BBF" w:rsidRPr="00540ED7" w:rsidRDefault="00432BBF" w:rsidP="00E2117A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B24200" w:rsidRDefault="00B24200" w:rsidP="00E2117A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</w:t>
      </w:r>
      <w:r w:rsidR="000F643F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B24200" w:rsidRPr="00D413AD" w:rsidRDefault="00B24200" w:rsidP="00E2117A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</w:t>
      </w:r>
      <w:r w:rsidR="000F643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24200" w:rsidRDefault="00B24200" w:rsidP="00E2117A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>anual de Normas y Procedimientos del Área</w:t>
      </w:r>
      <w:r w:rsidR="000F643F">
        <w:rPr>
          <w:rFonts w:ascii="Bookman Old Style" w:hAnsi="Bookman Old Style" w:cs="Arial"/>
          <w:i w:val="0"/>
          <w:iCs/>
          <w:sz w:val="20"/>
        </w:rPr>
        <w:t>.</w:t>
      </w:r>
    </w:p>
    <w:p w:rsidR="00B24200" w:rsidRDefault="00B24200" w:rsidP="00E2117A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lastRenderedPageBreak/>
        <w:t>Ley de Ética Gubernamental</w:t>
      </w:r>
      <w:r w:rsidR="000F643F">
        <w:rPr>
          <w:rFonts w:ascii="Bookman Old Style" w:hAnsi="Bookman Old Style" w:cs="Arial"/>
          <w:i w:val="0"/>
          <w:iCs/>
          <w:sz w:val="20"/>
        </w:rPr>
        <w:t>.</w:t>
      </w:r>
    </w:p>
    <w:p w:rsidR="00B24200" w:rsidRPr="00054A61" w:rsidRDefault="00B24200" w:rsidP="00E2117A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54A61">
        <w:rPr>
          <w:rFonts w:ascii="Bookman Old Style" w:hAnsi="Bookman Old Style" w:cs="Arial"/>
          <w:i w:val="0"/>
          <w:iCs/>
          <w:spacing w:val="-3"/>
          <w:sz w:val="20"/>
        </w:rPr>
        <w:t xml:space="preserve">Ley </w:t>
      </w:r>
      <w:r w:rsidR="009F3E50">
        <w:rPr>
          <w:rFonts w:ascii="Bookman Old Style" w:hAnsi="Bookman Old Style" w:cs="Arial"/>
          <w:i w:val="0"/>
          <w:iCs/>
          <w:spacing w:val="-3"/>
          <w:sz w:val="20"/>
        </w:rPr>
        <w:t>y Reglamento</w:t>
      </w:r>
      <w:r w:rsidR="000F643F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="009F3E50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0F643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C2E0E" w:rsidRPr="00540ED7" w:rsidRDefault="000F643F" w:rsidP="00E2117A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Adquisiciones y Contrataciones de la Administración Pública.</w:t>
      </w:r>
    </w:p>
    <w:p w:rsidR="00540ED7" w:rsidRDefault="00540ED7" w:rsidP="00E2117A">
      <w:pPr>
        <w:suppressAutoHyphens/>
        <w:rPr>
          <w:rFonts w:ascii="Bookman Old Style" w:hAnsi="Bookman Old Style" w:cs="Arial"/>
          <w:b/>
          <w:i w:val="0"/>
          <w:iCs/>
          <w:sz w:val="10"/>
        </w:rPr>
      </w:pPr>
    </w:p>
    <w:p w:rsidR="00D33B06" w:rsidRDefault="00D33B06" w:rsidP="00E2117A">
      <w:pPr>
        <w:suppressAutoHyphens/>
        <w:rPr>
          <w:rFonts w:ascii="Bookman Old Style" w:hAnsi="Bookman Old Style" w:cs="Arial"/>
          <w:b/>
          <w:i w:val="0"/>
          <w:iCs/>
          <w:sz w:val="10"/>
        </w:rPr>
      </w:pPr>
    </w:p>
    <w:p w:rsidR="00D33B06" w:rsidRPr="00AB4EF7" w:rsidRDefault="00D33B06" w:rsidP="00E2117A">
      <w:pPr>
        <w:suppressAutoHyphens/>
        <w:rPr>
          <w:rFonts w:ascii="Bookman Old Style" w:hAnsi="Bookman Old Style" w:cs="Arial"/>
          <w:b/>
          <w:i w:val="0"/>
          <w:iCs/>
          <w:sz w:val="10"/>
        </w:rPr>
      </w:pPr>
    </w:p>
    <w:p w:rsidR="00432BBF" w:rsidRPr="00966C53" w:rsidRDefault="00432BBF" w:rsidP="00E2117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AB4EF7" w:rsidRDefault="00432BBF" w:rsidP="00E2117A">
      <w:pPr>
        <w:suppressAutoHyphens/>
        <w:jc w:val="both"/>
        <w:rPr>
          <w:rFonts w:ascii="Bookman Old Style" w:hAnsi="Bookman Old Style" w:cs="Tahoma"/>
          <w:i w:val="0"/>
          <w:color w:val="000000"/>
          <w:sz w:val="10"/>
          <w:szCs w:val="22"/>
          <w:lang w:val="es-ES"/>
        </w:rPr>
      </w:pPr>
    </w:p>
    <w:p w:rsidR="00432BBF" w:rsidRPr="00F57C7F" w:rsidRDefault="00432BBF" w:rsidP="00E2117A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AB4EF7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5A0BE8">
        <w:rPr>
          <w:rFonts w:ascii="Bookman Old Style" w:hAnsi="Bookman Old Style" w:cs="Arial"/>
          <w:i w:val="0"/>
          <w:iCs/>
          <w:sz w:val="20"/>
        </w:rPr>
        <w:t>Equipo.</w:t>
      </w:r>
    </w:p>
    <w:p w:rsidR="00432BBF" w:rsidRPr="00F57C7F" w:rsidRDefault="00432BBF" w:rsidP="00E2117A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1550A5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E2117A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434966">
        <w:rPr>
          <w:rFonts w:ascii="Bookman Old Style" w:hAnsi="Bookman Old Style" w:cs="Arial"/>
          <w:i w:val="0"/>
          <w:iCs/>
          <w:sz w:val="20"/>
        </w:rPr>
        <w:t>Ninguna</w:t>
      </w:r>
      <w:r w:rsidR="001550A5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E2117A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5A0BE8">
        <w:rPr>
          <w:rFonts w:ascii="Bookman Old Style" w:hAnsi="Bookman Old Style" w:cs="Arial"/>
          <w:i w:val="0"/>
          <w:iCs/>
          <w:sz w:val="20"/>
        </w:rPr>
        <w:t>.</w:t>
      </w:r>
    </w:p>
    <w:p w:rsidR="00AB4EF7" w:rsidRPr="00F57C7F" w:rsidRDefault="00AB4EF7" w:rsidP="00E2117A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Ninguna. </w:t>
      </w:r>
    </w:p>
    <w:p w:rsidR="00432BBF" w:rsidRDefault="00432BBF" w:rsidP="00E2117A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0"/>
        </w:rPr>
      </w:pPr>
    </w:p>
    <w:p w:rsidR="00D33B06" w:rsidRDefault="00D33B06" w:rsidP="00E2117A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0"/>
        </w:rPr>
      </w:pPr>
    </w:p>
    <w:p w:rsidR="00D33B06" w:rsidRPr="00AB4EF7" w:rsidRDefault="00D33B06" w:rsidP="00E2117A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0"/>
        </w:rPr>
      </w:pPr>
    </w:p>
    <w:p w:rsidR="00432BBF" w:rsidRPr="00A55019" w:rsidRDefault="00432BBF" w:rsidP="00E2117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AB4EF7" w:rsidRDefault="00432BBF" w:rsidP="00E2117A">
      <w:pPr>
        <w:suppressAutoHyphens/>
        <w:rPr>
          <w:rFonts w:ascii="Bookman Old Style" w:hAnsi="Bookman Old Style" w:cs="Arial"/>
          <w:iCs/>
          <w:sz w:val="14"/>
        </w:rPr>
      </w:pPr>
    </w:p>
    <w:p w:rsidR="00432BBF" w:rsidRDefault="00C404F4" w:rsidP="00E2117A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0F643F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AB4EF7" w:rsidRDefault="000F7761" w:rsidP="00E2117A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C404F4" w:rsidRDefault="00C404F4" w:rsidP="00E2117A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2C2E0E" w:rsidRPr="000B491C">
        <w:rPr>
          <w:rFonts w:ascii="Bookman Old Style" w:hAnsi="Bookman Old Style" w:cs="Arial"/>
          <w:i w:val="0"/>
          <w:iCs/>
          <w:sz w:val="20"/>
        </w:rPr>
        <w:t>Administración de Empresas, Contaduría Pública, Mercadeo, Economía o Industrial</w:t>
      </w:r>
      <w:r w:rsidR="000F643F">
        <w:rPr>
          <w:rFonts w:ascii="Bookman Old Style" w:hAnsi="Bookman Old Style" w:cs="Arial"/>
          <w:i w:val="0"/>
          <w:iCs/>
          <w:sz w:val="20"/>
        </w:rPr>
        <w:t>.</w:t>
      </w:r>
    </w:p>
    <w:p w:rsidR="002C2E0E" w:rsidRPr="00AB4EF7" w:rsidRDefault="002C2E0E" w:rsidP="00E2117A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17A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AB4EF7" w:rsidRDefault="000F7761" w:rsidP="00E2117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0F7761" w:rsidRDefault="006F409B" w:rsidP="00E2117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</w:t>
      </w:r>
      <w:r w:rsidR="00AB4EF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86D31">
        <w:rPr>
          <w:rFonts w:ascii="Bookman Old Style" w:hAnsi="Bookman Old Style" w:cs="Arial"/>
          <w:i w:val="0"/>
          <w:iCs/>
          <w:sz w:val="20"/>
        </w:rPr>
        <w:t>Ningun</w:t>
      </w:r>
      <w:r w:rsidR="00B55BDD">
        <w:rPr>
          <w:rFonts w:ascii="Bookman Old Style" w:hAnsi="Bookman Old Style" w:cs="Arial"/>
          <w:i w:val="0"/>
          <w:iCs/>
          <w:sz w:val="20"/>
        </w:rPr>
        <w:t>o</w:t>
      </w:r>
      <w:r w:rsidR="000F643F">
        <w:rPr>
          <w:rFonts w:ascii="Bookman Old Style" w:hAnsi="Bookman Old Style" w:cs="Arial"/>
          <w:i w:val="0"/>
          <w:iCs/>
          <w:sz w:val="20"/>
        </w:rPr>
        <w:t>.</w:t>
      </w:r>
    </w:p>
    <w:p w:rsidR="00434966" w:rsidRPr="00AB4EF7" w:rsidRDefault="00434966" w:rsidP="00E2117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14"/>
        </w:rPr>
      </w:pPr>
    </w:p>
    <w:p w:rsidR="00E93127" w:rsidRDefault="00C404F4" w:rsidP="00FC05BE">
      <w:pPr>
        <w:suppressAutoHyphens/>
        <w:ind w:left="357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Deseable:</w:t>
      </w:r>
      <w:r w:rsidR="00FC05BE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E93127" w:rsidRPr="005C68AE" w:rsidRDefault="00E93127" w:rsidP="00E93127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C68AE">
        <w:rPr>
          <w:rFonts w:ascii="Bookman Old Style" w:hAnsi="Bookman Old Style" w:cs="Arial"/>
          <w:i w:val="0"/>
          <w:iCs/>
          <w:spacing w:val="-3"/>
          <w:sz w:val="20"/>
        </w:rPr>
        <w:t>Manejo y almacenaje de productos.</w:t>
      </w:r>
    </w:p>
    <w:p w:rsidR="00C404F4" w:rsidRPr="00AB4EF7" w:rsidRDefault="00C404F4" w:rsidP="00E2117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</w:rPr>
      </w:pPr>
    </w:p>
    <w:p w:rsidR="00432BBF" w:rsidRPr="00A44862" w:rsidRDefault="00432BBF" w:rsidP="00E2117A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4966">
        <w:rPr>
          <w:rFonts w:ascii="Bookman Old Style" w:hAnsi="Bookman Old Style" w:cs="Arial"/>
          <w:i w:val="0"/>
          <w:iCs/>
          <w:sz w:val="20"/>
        </w:rPr>
        <w:t>Ninguna</w:t>
      </w:r>
      <w:r w:rsidR="000F643F">
        <w:rPr>
          <w:rFonts w:ascii="Bookman Old Style" w:hAnsi="Bookman Old Style" w:cs="Arial"/>
          <w:i w:val="0"/>
          <w:iCs/>
          <w:sz w:val="20"/>
        </w:rPr>
        <w:t>.</w:t>
      </w:r>
      <w:bookmarkStart w:id="0" w:name="_GoBack"/>
      <w:bookmarkEnd w:id="0"/>
    </w:p>
    <w:p w:rsidR="00432BBF" w:rsidRPr="00AB4EF7" w:rsidRDefault="00432BBF" w:rsidP="00E2117A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0F7761" w:rsidRDefault="00432BBF" w:rsidP="00E2117A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6F409B">
        <w:rPr>
          <w:rFonts w:ascii="Bookman Old Style" w:hAnsi="Bookman Old Style" w:cs="Arial"/>
          <w:i w:val="0"/>
          <w:iCs/>
          <w:sz w:val="20"/>
        </w:rPr>
        <w:t>D</w:t>
      </w:r>
      <w:r w:rsidR="002C2E0E">
        <w:rPr>
          <w:rFonts w:ascii="Bookman Old Style" w:hAnsi="Bookman Old Style" w:cs="Arial"/>
          <w:i w:val="0"/>
          <w:iCs/>
          <w:sz w:val="20"/>
        </w:rPr>
        <w:t>os</w:t>
      </w:r>
      <w:r w:rsidR="00434966">
        <w:rPr>
          <w:rFonts w:ascii="Bookman Old Style" w:hAnsi="Bookman Old Style" w:cs="Arial"/>
          <w:i w:val="0"/>
          <w:iCs/>
          <w:sz w:val="20"/>
        </w:rPr>
        <w:t xml:space="preserve"> año</w:t>
      </w:r>
      <w:r w:rsidR="002C2E0E">
        <w:rPr>
          <w:rFonts w:ascii="Bookman Old Style" w:hAnsi="Bookman Old Style" w:cs="Arial"/>
          <w:i w:val="0"/>
          <w:iCs/>
          <w:sz w:val="20"/>
        </w:rPr>
        <w:t>s</w:t>
      </w:r>
      <w:r w:rsidR="00434966">
        <w:rPr>
          <w:rFonts w:ascii="Bookman Old Style" w:hAnsi="Bookman Old Style" w:cs="Arial"/>
          <w:i w:val="0"/>
          <w:iCs/>
          <w:sz w:val="20"/>
        </w:rPr>
        <w:t xml:space="preserve">, en </w:t>
      </w:r>
      <w:r w:rsidR="002C2E0E" w:rsidRPr="000B491C">
        <w:rPr>
          <w:rFonts w:ascii="Bookman Old Style" w:hAnsi="Bookman Old Style" w:cs="Arial"/>
          <w:i w:val="0"/>
          <w:iCs/>
          <w:sz w:val="20"/>
        </w:rPr>
        <w:t>puestos administrativos</w:t>
      </w:r>
      <w:r w:rsidR="000A5439">
        <w:rPr>
          <w:rFonts w:ascii="Bookman Old Style" w:hAnsi="Bookman Old Style" w:cs="Arial"/>
          <w:i w:val="0"/>
          <w:iCs/>
          <w:sz w:val="20"/>
        </w:rPr>
        <w:t xml:space="preserve">, técnicos </w:t>
      </w:r>
      <w:r w:rsidR="002C2E0E" w:rsidRPr="000B491C">
        <w:rPr>
          <w:rFonts w:ascii="Bookman Old Style" w:hAnsi="Bookman Old Style" w:cs="Arial"/>
          <w:i w:val="0"/>
          <w:iCs/>
          <w:sz w:val="20"/>
        </w:rPr>
        <w:t>o de jefatura</w:t>
      </w:r>
      <w:r w:rsidR="000A5439">
        <w:rPr>
          <w:rFonts w:ascii="Bookman Old Style" w:hAnsi="Bookman Old Style" w:cs="Arial"/>
          <w:i w:val="0"/>
          <w:iCs/>
          <w:sz w:val="20"/>
        </w:rPr>
        <w:t>, preferentemente en áreas de distribución.</w:t>
      </w:r>
    </w:p>
    <w:p w:rsidR="006F409B" w:rsidRPr="00AB4EF7" w:rsidRDefault="006F409B" w:rsidP="00E2117A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0F7761" w:rsidRDefault="000F7761" w:rsidP="00E2117A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783F50" w:rsidRPr="00783F50" w:rsidRDefault="00783F50" w:rsidP="00E2117A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783F50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0F643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83F50" w:rsidRPr="00783F50" w:rsidRDefault="00783F50" w:rsidP="00E2117A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783F50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0F643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83F50" w:rsidRPr="00783F50" w:rsidRDefault="00783F50" w:rsidP="00E2117A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783F50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0F643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83F50" w:rsidRPr="00783F50" w:rsidRDefault="00783F50" w:rsidP="00E2117A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0F643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83F50" w:rsidRPr="00783F50" w:rsidRDefault="00783F50" w:rsidP="00E2117A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783F50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0F643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83F50" w:rsidRPr="00783F50" w:rsidRDefault="00783F50" w:rsidP="00E2117A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783F50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0F643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83F50" w:rsidRPr="00783F50" w:rsidRDefault="00783F50" w:rsidP="00E2117A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783F50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0F643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83F50" w:rsidRPr="00783F50" w:rsidRDefault="00783F50" w:rsidP="00E2117A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783F50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0F643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83F50" w:rsidRPr="00783F50" w:rsidRDefault="00783F50" w:rsidP="00E2117A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783F50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0F643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83F50" w:rsidRPr="00783F50" w:rsidRDefault="00783F50" w:rsidP="00E2117A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783F50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0F643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83F50" w:rsidRPr="00783F50" w:rsidRDefault="00783F50" w:rsidP="00E2117A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783F50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0F643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Default="000F7761" w:rsidP="00E2117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17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AB4EF7" w:rsidRDefault="00432BBF" w:rsidP="00E2117A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432BBF" w:rsidRPr="00B620CE" w:rsidRDefault="00186D31" w:rsidP="000F643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0F643F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CFC" w:rsidRDefault="00157CFC">
      <w:pPr>
        <w:spacing w:line="20" w:lineRule="exact"/>
      </w:pPr>
    </w:p>
  </w:endnote>
  <w:endnote w:type="continuationSeparator" w:id="0">
    <w:p w:rsidR="00157CFC" w:rsidRDefault="00157CFC"/>
  </w:endnote>
  <w:endnote w:type="continuationNotice" w:id="1">
    <w:p w:rsidR="00157CFC" w:rsidRDefault="00157C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CFC" w:rsidRDefault="00157CF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57CFC" w:rsidRDefault="00157CFC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CFC" w:rsidRPr="00816617" w:rsidRDefault="00157CFC" w:rsidP="00B01432">
    <w:pPr>
      <w:pStyle w:val="Piedepgina"/>
      <w:framePr w:wrap="around" w:vAnchor="text" w:hAnchor="page" w:x="11029" w:y="134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816617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816617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816617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F84D23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3</w:t>
    </w:r>
    <w:r w:rsidRPr="00816617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157CFC" w:rsidRPr="00B425FF" w:rsidTr="00816617">
      <w:tc>
        <w:tcPr>
          <w:tcW w:w="10190" w:type="dxa"/>
          <w:tcBorders>
            <w:top w:val="single" w:sz="18" w:space="0" w:color="808080"/>
          </w:tcBorders>
        </w:tcPr>
        <w:p w:rsidR="00157CFC" w:rsidRPr="00AB4EF7" w:rsidRDefault="00157CFC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2"/>
              <w:szCs w:val="12"/>
              <w:lang w:val="es-SV" w:eastAsia="en-US"/>
            </w:rPr>
          </w:pPr>
        </w:p>
      </w:tc>
    </w:tr>
  </w:tbl>
  <w:p w:rsidR="00157CFC" w:rsidRDefault="008B14A2" w:rsidP="00816617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Enero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>
      <w:rPr>
        <w:rFonts w:ascii="Bookman Old Style" w:hAnsi="Bookman Old Style"/>
        <w:i w:val="0"/>
        <w:sz w:val="16"/>
        <w:szCs w:val="16"/>
        <w:lang w:val="es-SV" w:eastAsia="en-US"/>
      </w:rPr>
      <w:t>4</w:t>
    </w:r>
  </w:p>
  <w:p w:rsidR="00157CFC" w:rsidRPr="00816617" w:rsidRDefault="00157CFC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2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157CFC">
      <w:tc>
        <w:tcPr>
          <w:tcW w:w="5950" w:type="dxa"/>
        </w:tcPr>
        <w:p w:rsidR="00157CFC" w:rsidRDefault="00157CF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157CFC" w:rsidRDefault="00157CF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157CFC" w:rsidRDefault="00157CF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157CFC" w:rsidRDefault="00157CF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157CFC" w:rsidRDefault="00157CFC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157CFC" w:rsidRDefault="00157CFC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157CFC" w:rsidRDefault="00157CFC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CFC" w:rsidRDefault="00157CFC">
      <w:r>
        <w:separator/>
      </w:r>
    </w:p>
  </w:footnote>
  <w:footnote w:type="continuationSeparator" w:id="0">
    <w:p w:rsidR="00157CFC" w:rsidRDefault="00157C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CFC" w:rsidRDefault="00157CF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157CFC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157CFC" w:rsidRDefault="00157CF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157CFC" w:rsidRPr="00B47612" w:rsidRDefault="00157CF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157CFC" w:rsidRPr="00B47612" w:rsidRDefault="00157CF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157CFC" w:rsidRPr="00B47612" w:rsidRDefault="00157CF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157CFC" w:rsidRDefault="00157CF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157CFC" w:rsidRPr="00B47612" w:rsidRDefault="00157CFC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157CFC" w:rsidRPr="00B47612" w:rsidRDefault="00157CFC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157CFC" w:rsidRDefault="00157CF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CFC" w:rsidRDefault="00157CF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57CFC" w:rsidRDefault="00157CFC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57CFC" w:rsidRDefault="00157CFC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157CFC" w:rsidRDefault="00157CFC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157CFC" w:rsidRDefault="00157CF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57CFC" w:rsidRDefault="00157CF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57CFC" w:rsidRDefault="00157CFC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157CFC" w:rsidRDefault="00157CFC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886AB6"/>
    <w:multiLevelType w:val="hybridMultilevel"/>
    <w:tmpl w:val="294A77A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FA25BE2"/>
    <w:multiLevelType w:val="hybridMultilevel"/>
    <w:tmpl w:val="727A21E0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48013C3"/>
    <w:multiLevelType w:val="hybridMultilevel"/>
    <w:tmpl w:val="96ACE330"/>
    <w:lvl w:ilvl="0" w:tplc="5712C1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5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3"/>
  </w:num>
  <w:num w:numId="2">
    <w:abstractNumId w:val="7"/>
  </w:num>
  <w:num w:numId="3">
    <w:abstractNumId w:val="24"/>
  </w:num>
  <w:num w:numId="4">
    <w:abstractNumId w:val="21"/>
  </w:num>
  <w:num w:numId="5">
    <w:abstractNumId w:val="13"/>
  </w:num>
  <w:num w:numId="6">
    <w:abstractNumId w:val="30"/>
  </w:num>
  <w:num w:numId="7">
    <w:abstractNumId w:val="25"/>
  </w:num>
  <w:num w:numId="8">
    <w:abstractNumId w:val="27"/>
  </w:num>
  <w:num w:numId="9">
    <w:abstractNumId w:val="0"/>
  </w:num>
  <w:num w:numId="10">
    <w:abstractNumId w:val="9"/>
  </w:num>
  <w:num w:numId="11">
    <w:abstractNumId w:val="12"/>
  </w:num>
  <w:num w:numId="12">
    <w:abstractNumId w:val="12"/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6"/>
  </w:num>
  <w:num w:numId="21">
    <w:abstractNumId w:val="11"/>
  </w:num>
  <w:num w:numId="22">
    <w:abstractNumId w:val="31"/>
  </w:num>
  <w:num w:numId="23">
    <w:abstractNumId w:val="31"/>
  </w:num>
  <w:num w:numId="24">
    <w:abstractNumId w:val="1"/>
  </w:num>
  <w:num w:numId="25">
    <w:abstractNumId w:val="3"/>
  </w:num>
  <w:num w:numId="26">
    <w:abstractNumId w:val="19"/>
  </w:num>
  <w:num w:numId="27">
    <w:abstractNumId w:val="5"/>
  </w:num>
  <w:num w:numId="28">
    <w:abstractNumId w:val="14"/>
  </w:num>
  <w:num w:numId="29">
    <w:abstractNumId w:val="14"/>
  </w:num>
  <w:num w:numId="30">
    <w:abstractNumId w:val="8"/>
  </w:num>
  <w:num w:numId="31">
    <w:abstractNumId w:val="14"/>
  </w:num>
  <w:num w:numId="32">
    <w:abstractNumId w:val="4"/>
  </w:num>
  <w:num w:numId="33">
    <w:abstractNumId w:val="6"/>
  </w:num>
  <w:num w:numId="34">
    <w:abstractNumId w:val="28"/>
  </w:num>
  <w:num w:numId="35">
    <w:abstractNumId w:val="23"/>
  </w:num>
  <w:num w:numId="36">
    <w:abstractNumId w:val="6"/>
  </w:num>
  <w:num w:numId="37">
    <w:abstractNumId w:val="34"/>
  </w:num>
  <w:num w:numId="38">
    <w:abstractNumId w:val="29"/>
  </w:num>
  <w:num w:numId="39">
    <w:abstractNumId w:val="36"/>
  </w:num>
  <w:num w:numId="40">
    <w:abstractNumId w:val="35"/>
  </w:num>
  <w:num w:numId="41">
    <w:abstractNumId w:val="22"/>
  </w:num>
  <w:num w:numId="42">
    <w:abstractNumId w:val="2"/>
  </w:num>
  <w:num w:numId="43">
    <w:abstractNumId w:val="18"/>
  </w:num>
  <w:num w:numId="44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552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30D2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439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643F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0A5"/>
    <w:rsid w:val="00155185"/>
    <w:rsid w:val="00157CFC"/>
    <w:rsid w:val="001621E3"/>
    <w:rsid w:val="00164CA8"/>
    <w:rsid w:val="00186D31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237EF"/>
    <w:rsid w:val="00227605"/>
    <w:rsid w:val="002344F1"/>
    <w:rsid w:val="0025032E"/>
    <w:rsid w:val="002513AF"/>
    <w:rsid w:val="00265500"/>
    <w:rsid w:val="00282AFE"/>
    <w:rsid w:val="0029781A"/>
    <w:rsid w:val="002A49A0"/>
    <w:rsid w:val="002B1435"/>
    <w:rsid w:val="002B5B31"/>
    <w:rsid w:val="002C1876"/>
    <w:rsid w:val="002C1956"/>
    <w:rsid w:val="002C2E0E"/>
    <w:rsid w:val="002C366A"/>
    <w:rsid w:val="002C4CE0"/>
    <w:rsid w:val="002D66A2"/>
    <w:rsid w:val="002D67FD"/>
    <w:rsid w:val="002E7C49"/>
    <w:rsid w:val="002F1DFA"/>
    <w:rsid w:val="003120E0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34966"/>
    <w:rsid w:val="0044072A"/>
    <w:rsid w:val="0044693D"/>
    <w:rsid w:val="004556AE"/>
    <w:rsid w:val="004557A0"/>
    <w:rsid w:val="00463ED9"/>
    <w:rsid w:val="00473994"/>
    <w:rsid w:val="004864C9"/>
    <w:rsid w:val="00486FD5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2060"/>
    <w:rsid w:val="00540076"/>
    <w:rsid w:val="00540ED7"/>
    <w:rsid w:val="00542449"/>
    <w:rsid w:val="00546EA0"/>
    <w:rsid w:val="00552E4D"/>
    <w:rsid w:val="005611D8"/>
    <w:rsid w:val="00580D6D"/>
    <w:rsid w:val="005820E4"/>
    <w:rsid w:val="00583D3A"/>
    <w:rsid w:val="00585828"/>
    <w:rsid w:val="00595243"/>
    <w:rsid w:val="005A0BE8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A73"/>
    <w:rsid w:val="005F5C60"/>
    <w:rsid w:val="00604080"/>
    <w:rsid w:val="00607F83"/>
    <w:rsid w:val="00624231"/>
    <w:rsid w:val="0064094F"/>
    <w:rsid w:val="006634C8"/>
    <w:rsid w:val="006679A8"/>
    <w:rsid w:val="0067598B"/>
    <w:rsid w:val="006777ED"/>
    <w:rsid w:val="00677935"/>
    <w:rsid w:val="006840FF"/>
    <w:rsid w:val="00687FF9"/>
    <w:rsid w:val="00692A86"/>
    <w:rsid w:val="00693CF2"/>
    <w:rsid w:val="00694999"/>
    <w:rsid w:val="006A287B"/>
    <w:rsid w:val="006B6F09"/>
    <w:rsid w:val="006B7351"/>
    <w:rsid w:val="006C31D4"/>
    <w:rsid w:val="006C418C"/>
    <w:rsid w:val="006E2BA5"/>
    <w:rsid w:val="006E3A81"/>
    <w:rsid w:val="006F409B"/>
    <w:rsid w:val="006F4C9A"/>
    <w:rsid w:val="007008D7"/>
    <w:rsid w:val="0070362C"/>
    <w:rsid w:val="00714F51"/>
    <w:rsid w:val="007209CD"/>
    <w:rsid w:val="00723703"/>
    <w:rsid w:val="00724564"/>
    <w:rsid w:val="007323A5"/>
    <w:rsid w:val="0073294F"/>
    <w:rsid w:val="00741162"/>
    <w:rsid w:val="00745879"/>
    <w:rsid w:val="00746887"/>
    <w:rsid w:val="007503C3"/>
    <w:rsid w:val="00755DCC"/>
    <w:rsid w:val="00776E9B"/>
    <w:rsid w:val="00783F50"/>
    <w:rsid w:val="00796306"/>
    <w:rsid w:val="00797BFB"/>
    <w:rsid w:val="007A319D"/>
    <w:rsid w:val="007A3B14"/>
    <w:rsid w:val="007B1B32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16617"/>
    <w:rsid w:val="00823A87"/>
    <w:rsid w:val="00826683"/>
    <w:rsid w:val="00830195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2AE6"/>
    <w:rsid w:val="008A5057"/>
    <w:rsid w:val="008B14A2"/>
    <w:rsid w:val="008B2527"/>
    <w:rsid w:val="008B4872"/>
    <w:rsid w:val="008C1E26"/>
    <w:rsid w:val="008E07AF"/>
    <w:rsid w:val="008F042C"/>
    <w:rsid w:val="008F2754"/>
    <w:rsid w:val="008F569A"/>
    <w:rsid w:val="00900E17"/>
    <w:rsid w:val="00901116"/>
    <w:rsid w:val="009036D0"/>
    <w:rsid w:val="00903EDF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22"/>
    <w:rsid w:val="009655C2"/>
    <w:rsid w:val="00966C53"/>
    <w:rsid w:val="0097353A"/>
    <w:rsid w:val="00977DF3"/>
    <w:rsid w:val="00980F70"/>
    <w:rsid w:val="00990A34"/>
    <w:rsid w:val="0099372A"/>
    <w:rsid w:val="009A56A6"/>
    <w:rsid w:val="009B2404"/>
    <w:rsid w:val="009C5839"/>
    <w:rsid w:val="009D37E0"/>
    <w:rsid w:val="009E1C09"/>
    <w:rsid w:val="009F3E50"/>
    <w:rsid w:val="009F7FB5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B4EF7"/>
    <w:rsid w:val="00AD0A3E"/>
    <w:rsid w:val="00AD431E"/>
    <w:rsid w:val="00AD66A3"/>
    <w:rsid w:val="00AD7CFB"/>
    <w:rsid w:val="00AF4346"/>
    <w:rsid w:val="00B01432"/>
    <w:rsid w:val="00B0150A"/>
    <w:rsid w:val="00B14060"/>
    <w:rsid w:val="00B14074"/>
    <w:rsid w:val="00B147EC"/>
    <w:rsid w:val="00B14A12"/>
    <w:rsid w:val="00B24200"/>
    <w:rsid w:val="00B2595E"/>
    <w:rsid w:val="00B33757"/>
    <w:rsid w:val="00B37F01"/>
    <w:rsid w:val="00B425B8"/>
    <w:rsid w:val="00B425FF"/>
    <w:rsid w:val="00B47612"/>
    <w:rsid w:val="00B55BDD"/>
    <w:rsid w:val="00B56D1E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20C2"/>
    <w:rsid w:val="00BC7D17"/>
    <w:rsid w:val="00BD018B"/>
    <w:rsid w:val="00BD569D"/>
    <w:rsid w:val="00BE3125"/>
    <w:rsid w:val="00C01198"/>
    <w:rsid w:val="00C023FB"/>
    <w:rsid w:val="00C02E03"/>
    <w:rsid w:val="00C3029F"/>
    <w:rsid w:val="00C31779"/>
    <w:rsid w:val="00C404F4"/>
    <w:rsid w:val="00C72409"/>
    <w:rsid w:val="00C77C39"/>
    <w:rsid w:val="00C827BE"/>
    <w:rsid w:val="00C87B7B"/>
    <w:rsid w:val="00CA1B18"/>
    <w:rsid w:val="00CA30E9"/>
    <w:rsid w:val="00CA54B4"/>
    <w:rsid w:val="00CB3198"/>
    <w:rsid w:val="00CB381F"/>
    <w:rsid w:val="00CC01C5"/>
    <w:rsid w:val="00CD0F9A"/>
    <w:rsid w:val="00CD3C5C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33B06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94F3B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106AB"/>
    <w:rsid w:val="00E200AA"/>
    <w:rsid w:val="00E2117A"/>
    <w:rsid w:val="00E21CFE"/>
    <w:rsid w:val="00E22580"/>
    <w:rsid w:val="00E236A8"/>
    <w:rsid w:val="00E403A2"/>
    <w:rsid w:val="00E62447"/>
    <w:rsid w:val="00E64B2E"/>
    <w:rsid w:val="00E753A1"/>
    <w:rsid w:val="00E76C9B"/>
    <w:rsid w:val="00E77979"/>
    <w:rsid w:val="00E81A86"/>
    <w:rsid w:val="00E8691B"/>
    <w:rsid w:val="00E873CF"/>
    <w:rsid w:val="00E93127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33E9"/>
    <w:rsid w:val="00F31CDC"/>
    <w:rsid w:val="00F479FD"/>
    <w:rsid w:val="00F57C7F"/>
    <w:rsid w:val="00F8060E"/>
    <w:rsid w:val="00F8424F"/>
    <w:rsid w:val="00F84D23"/>
    <w:rsid w:val="00F85267"/>
    <w:rsid w:val="00FA66EF"/>
    <w:rsid w:val="00FA7101"/>
    <w:rsid w:val="00FB3CEF"/>
    <w:rsid w:val="00FC05BE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552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3</Pages>
  <Words>853</Words>
  <Characters>5053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36</cp:revision>
  <cp:lastPrinted>2012-03-02T15:52:00Z</cp:lastPrinted>
  <dcterms:created xsi:type="dcterms:W3CDTF">2013-03-08T21:26:00Z</dcterms:created>
  <dcterms:modified xsi:type="dcterms:W3CDTF">2013-11-07T17:10:00Z</dcterms:modified>
</cp:coreProperties>
</file>